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1660F" w14:textId="77777777" w:rsidR="000E6499" w:rsidRDefault="000E6499" w:rsidP="00630EC2">
      <w:pPr>
        <w:widowControl w:val="0"/>
        <w:autoSpaceDE w:val="0"/>
        <w:autoSpaceDN w:val="0"/>
        <w:adjustRightInd w:val="0"/>
        <w:spacing w:after="240"/>
        <w:rPr>
          <w:rFonts w:ascii="Times" w:hAnsi="Times" w:cs="Times"/>
          <w:b/>
          <w:bCs/>
          <w:color w:val="000000"/>
          <w:sz w:val="34"/>
          <w:szCs w:val="34"/>
          <w:u w:val="single"/>
        </w:rPr>
      </w:pPr>
      <w:r w:rsidRPr="00B01F20">
        <w:rPr>
          <w:rFonts w:ascii="Times" w:hAnsi="Times" w:cs="Times"/>
          <w:b/>
          <w:bCs/>
          <w:color w:val="000000"/>
          <w:sz w:val="34"/>
          <w:szCs w:val="34"/>
          <w:u w:val="single"/>
        </w:rPr>
        <w:t xml:space="preserve">AP English Language and Composition Summer Reading Assignment </w:t>
      </w:r>
    </w:p>
    <w:p w14:paraId="77E53CB7" w14:textId="77777777" w:rsidR="00630EC2" w:rsidRPr="00630EC2" w:rsidRDefault="00630EC2" w:rsidP="00630EC2">
      <w:pPr>
        <w:widowControl w:val="0"/>
        <w:autoSpaceDE w:val="0"/>
        <w:autoSpaceDN w:val="0"/>
        <w:adjustRightInd w:val="0"/>
        <w:spacing w:after="240"/>
        <w:ind w:left="1440" w:firstLine="720"/>
        <w:rPr>
          <w:rFonts w:ascii="Times New Roman" w:hAnsi="Times New Roman" w:cs="Times New Roman"/>
          <w:color w:val="000000"/>
        </w:rPr>
      </w:pPr>
      <w:r>
        <w:rPr>
          <w:rFonts w:ascii="Times" w:hAnsi="Times" w:cs="Times"/>
          <w:color w:val="000000"/>
          <w:sz w:val="20"/>
          <w:szCs w:val="20"/>
        </w:rPr>
        <w:t xml:space="preserve">Mr. Havlicek: </w:t>
      </w:r>
      <w:hyperlink r:id="rId6" w:history="1">
        <w:r w:rsidRPr="009E496B">
          <w:rPr>
            <w:rStyle w:val="Hyperlink"/>
            <w:rFonts w:ascii="Times" w:hAnsi="Times" w:cs="Times"/>
            <w:sz w:val="20"/>
            <w:szCs w:val="20"/>
          </w:rPr>
          <w:t>dhavlicek@myjacs.org</w:t>
        </w:r>
      </w:hyperlink>
      <w:r>
        <w:rPr>
          <w:rFonts w:ascii="Times" w:hAnsi="Times" w:cs="Times"/>
          <w:color w:val="000000"/>
          <w:sz w:val="20"/>
          <w:szCs w:val="20"/>
        </w:rPr>
        <w:t xml:space="preserve">, </w:t>
      </w:r>
      <w:hyperlink r:id="rId7" w:history="1">
        <w:r w:rsidRPr="009E496B">
          <w:rPr>
            <w:rStyle w:val="Hyperlink"/>
            <w:rFonts w:ascii="Times" w:hAnsi="Times" w:cs="Times"/>
            <w:sz w:val="20"/>
            <w:szCs w:val="20"/>
          </w:rPr>
          <w:t>www.hav</w:t>
        </w:r>
        <w:r w:rsidRPr="009E496B">
          <w:rPr>
            <w:rStyle w:val="Hyperlink"/>
            <w:rFonts w:ascii="Times" w:hAnsi="Times" w:cs="Times"/>
            <w:sz w:val="20"/>
            <w:szCs w:val="20"/>
          </w:rPr>
          <w:t>l</w:t>
        </w:r>
        <w:r w:rsidRPr="009E496B">
          <w:rPr>
            <w:rStyle w:val="Hyperlink"/>
            <w:rFonts w:ascii="Times" w:hAnsi="Times" w:cs="Times"/>
            <w:sz w:val="20"/>
            <w:szCs w:val="20"/>
          </w:rPr>
          <w:t>icek.weebly.com</w:t>
        </w:r>
      </w:hyperlink>
      <w:r>
        <w:rPr>
          <w:rFonts w:ascii="Times" w:hAnsi="Times" w:cs="Times"/>
          <w:color w:val="000000"/>
          <w:sz w:val="20"/>
          <w:szCs w:val="20"/>
        </w:rPr>
        <w:t xml:space="preserve">,  </w:t>
      </w:r>
    </w:p>
    <w:p w14:paraId="30572EA5" w14:textId="76609364" w:rsidR="00266782" w:rsidRPr="00270AF9" w:rsidRDefault="000E6499" w:rsidP="00CB464E">
      <w:pPr>
        <w:widowControl w:val="0"/>
        <w:autoSpaceDE w:val="0"/>
        <w:autoSpaceDN w:val="0"/>
        <w:adjustRightInd w:val="0"/>
        <w:spacing w:after="240" w:line="340" w:lineRule="atLeast"/>
        <w:rPr>
          <w:rFonts w:eastAsia="Times New Roman"/>
        </w:rPr>
      </w:pPr>
      <w:r w:rsidRPr="00266782">
        <w:rPr>
          <w:rFonts w:ascii="Times New Roman" w:hAnsi="Times New Roman" w:cs="Times New Roman"/>
          <w:color w:val="000000"/>
        </w:rPr>
        <w:t xml:space="preserve">This summer’s reading assignment includes </w:t>
      </w:r>
      <w:r w:rsidRPr="00266782">
        <w:rPr>
          <w:rFonts w:ascii="Times" w:hAnsi="Times" w:cs="Times"/>
          <w:i/>
          <w:iCs/>
          <w:color w:val="000000"/>
        </w:rPr>
        <w:t>David and Goliath: Underdogs, Misfits, and the Art of Battling Giants</w:t>
      </w:r>
      <w:r w:rsidRPr="00266782">
        <w:rPr>
          <w:rFonts w:ascii="Times" w:hAnsi="Times" w:cs="Times"/>
          <w:iCs/>
          <w:color w:val="000000"/>
        </w:rPr>
        <w:t xml:space="preserve"> by Malcolm </w:t>
      </w:r>
      <w:proofErr w:type="spellStart"/>
      <w:r w:rsidRPr="00266782">
        <w:rPr>
          <w:rFonts w:ascii="Times" w:hAnsi="Times" w:cs="Times"/>
          <w:iCs/>
          <w:color w:val="000000"/>
        </w:rPr>
        <w:t>Gladwell</w:t>
      </w:r>
      <w:proofErr w:type="spellEnd"/>
      <w:r w:rsidRPr="00266782">
        <w:rPr>
          <w:rFonts w:ascii="Times" w:hAnsi="Times" w:cs="Times"/>
          <w:iCs/>
          <w:color w:val="000000"/>
        </w:rPr>
        <w:t xml:space="preserve"> (ALL STUDENTS WILL READ THIS), </w:t>
      </w:r>
      <w:r w:rsidRPr="00266782">
        <w:rPr>
          <w:rFonts w:ascii="Times New Roman" w:hAnsi="Times New Roman" w:cs="Times New Roman"/>
          <w:color w:val="000000"/>
        </w:rPr>
        <w:t xml:space="preserve">and a choice of one of the following works of non-fiction: </w:t>
      </w:r>
      <w:r w:rsidRPr="00266782">
        <w:rPr>
          <w:rFonts w:ascii="Times" w:hAnsi="Times" w:cs="Times"/>
          <w:i/>
          <w:iCs/>
          <w:color w:val="000000"/>
        </w:rPr>
        <w:t xml:space="preserve">Black Flags: The Rise of ISIS </w:t>
      </w:r>
      <w:r w:rsidRPr="00266782">
        <w:rPr>
          <w:rFonts w:ascii="Times" w:hAnsi="Times" w:cs="Times"/>
          <w:iCs/>
          <w:color w:val="000000"/>
        </w:rPr>
        <w:t xml:space="preserve">by </w:t>
      </w:r>
      <w:proofErr w:type="spellStart"/>
      <w:r w:rsidRPr="00266782">
        <w:rPr>
          <w:rFonts w:ascii="Times" w:hAnsi="Times" w:cs="Times"/>
          <w:iCs/>
          <w:color w:val="000000"/>
        </w:rPr>
        <w:t>Joby</w:t>
      </w:r>
      <w:proofErr w:type="spellEnd"/>
      <w:r w:rsidRPr="00266782">
        <w:rPr>
          <w:rFonts w:ascii="Times" w:hAnsi="Times" w:cs="Times"/>
          <w:iCs/>
          <w:color w:val="000000"/>
        </w:rPr>
        <w:t xml:space="preserve"> Warrick</w:t>
      </w:r>
      <w:proofErr w:type="gramStart"/>
      <w:r w:rsidRPr="00266782">
        <w:rPr>
          <w:rFonts w:ascii="Times" w:hAnsi="Times" w:cs="Times"/>
          <w:iCs/>
          <w:color w:val="000000"/>
        </w:rPr>
        <w:t xml:space="preserve">; </w:t>
      </w:r>
      <w:r w:rsidRPr="00266782">
        <w:rPr>
          <w:rFonts w:ascii="Times New Roman" w:hAnsi="Times New Roman" w:cs="Times New Roman"/>
          <w:color w:val="000000"/>
        </w:rPr>
        <w:t xml:space="preserve"> </w:t>
      </w:r>
      <w:r w:rsidRPr="00266782">
        <w:rPr>
          <w:rFonts w:ascii="Times" w:hAnsi="Times" w:cs="Times"/>
          <w:i/>
          <w:iCs/>
          <w:color w:val="000000"/>
        </w:rPr>
        <w:t>The</w:t>
      </w:r>
      <w:proofErr w:type="gramEnd"/>
      <w:r w:rsidRPr="00266782">
        <w:rPr>
          <w:rFonts w:ascii="Times" w:hAnsi="Times" w:cs="Times"/>
          <w:i/>
          <w:iCs/>
          <w:color w:val="000000"/>
        </w:rPr>
        <w:t xml:space="preserve"> Price of Admission: How America’s Ruling Class Buys Its Way into Elite Colleges—and Who Gets Left Outside the Gates </w:t>
      </w:r>
      <w:r w:rsidRPr="00266782">
        <w:rPr>
          <w:rFonts w:ascii="Times New Roman" w:hAnsi="Times New Roman" w:cs="Times New Roman"/>
          <w:color w:val="000000"/>
        </w:rPr>
        <w:t xml:space="preserve">by Daniel Golden; or </w:t>
      </w:r>
      <w:r w:rsidRPr="00266782">
        <w:rPr>
          <w:rFonts w:ascii="Times" w:hAnsi="Times" w:cs="Times"/>
          <w:i/>
          <w:iCs/>
          <w:color w:val="000000"/>
        </w:rPr>
        <w:t xml:space="preserve">Talent is Overrated </w:t>
      </w:r>
      <w:r w:rsidRPr="00266782">
        <w:rPr>
          <w:rFonts w:ascii="Times New Roman" w:hAnsi="Times New Roman" w:cs="Times New Roman"/>
          <w:color w:val="000000"/>
        </w:rPr>
        <w:t xml:space="preserve">by Geoff Colvin; OR a work of fiction from these two choices: </w:t>
      </w:r>
      <w:r w:rsidRPr="00266782">
        <w:rPr>
          <w:rFonts w:ascii="Times New Roman" w:hAnsi="Times New Roman" w:cs="Times New Roman"/>
          <w:i/>
          <w:color w:val="000000"/>
        </w:rPr>
        <w:t>In Cold Blood</w:t>
      </w:r>
      <w:r w:rsidRPr="00266782">
        <w:rPr>
          <w:rFonts w:ascii="Times New Roman" w:hAnsi="Times New Roman" w:cs="Times New Roman"/>
          <w:color w:val="000000"/>
        </w:rPr>
        <w:t xml:space="preserve"> by Truman Capote; and </w:t>
      </w:r>
      <w:r w:rsidRPr="00266782">
        <w:rPr>
          <w:rFonts w:ascii="Times New Roman" w:hAnsi="Times New Roman" w:cs="Times New Roman"/>
          <w:i/>
          <w:color w:val="000000"/>
        </w:rPr>
        <w:t>The Goldfinch</w:t>
      </w:r>
      <w:r w:rsidRPr="00266782">
        <w:rPr>
          <w:rFonts w:ascii="Times New Roman" w:hAnsi="Times New Roman" w:cs="Times New Roman"/>
          <w:color w:val="000000"/>
        </w:rPr>
        <w:t xml:space="preserve"> by Donna </w:t>
      </w:r>
      <w:proofErr w:type="spellStart"/>
      <w:r w:rsidRPr="00266782">
        <w:rPr>
          <w:rFonts w:ascii="Times New Roman" w:hAnsi="Times New Roman" w:cs="Times New Roman"/>
          <w:color w:val="000000"/>
        </w:rPr>
        <w:t>Tartt</w:t>
      </w:r>
      <w:proofErr w:type="spellEnd"/>
      <w:r w:rsidRPr="00266782">
        <w:rPr>
          <w:rFonts w:ascii="Times New Roman" w:hAnsi="Times New Roman" w:cs="Times New Roman"/>
          <w:color w:val="000000"/>
        </w:rPr>
        <w:t>.</w:t>
      </w:r>
      <w:r w:rsidR="00465F92" w:rsidRPr="00266782">
        <w:rPr>
          <w:rFonts w:eastAsia="Times New Roman"/>
        </w:rPr>
        <w:t xml:space="preserve"> </w:t>
      </w:r>
    </w:p>
    <w:p w14:paraId="1BA534A7" w14:textId="77777777" w:rsidR="00266782" w:rsidRDefault="00266782" w:rsidP="00CB464E">
      <w:pPr>
        <w:widowControl w:val="0"/>
        <w:autoSpaceDE w:val="0"/>
        <w:autoSpaceDN w:val="0"/>
        <w:adjustRightInd w:val="0"/>
        <w:spacing w:after="240" w:line="340" w:lineRule="atLeast"/>
        <w:rPr>
          <w:rFonts w:ascii="Times New Roman" w:hAnsi="Times New Roman" w:cs="Times New Roman"/>
          <w:color w:val="000000"/>
        </w:rPr>
      </w:pPr>
      <w:r>
        <w:rPr>
          <w:rFonts w:eastAsia="Times New Roman"/>
          <w:noProof/>
          <w:color w:val="0000FF"/>
        </w:rPr>
        <w:drawing>
          <wp:inline distT="0" distB="0" distL="0" distR="0" wp14:anchorId="7605950C" wp14:editId="4F33F162">
            <wp:extent cx="1593850" cy="1593850"/>
            <wp:effectExtent l="0" t="0" r="6350" b="6350"/>
            <wp:docPr id="13" name="Picture 13" descr="he Goldfinch: A Novel (Pulitzer Prize for Fi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 Goldfinch: A Novel (Pulitzer Prize for Fic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inline>
        </w:drawing>
      </w:r>
      <w:r w:rsidRPr="00266782">
        <w:rPr>
          <w:rFonts w:eastAsia="Times New Roman"/>
        </w:rPr>
        <w:t xml:space="preserve"> </w:t>
      </w:r>
      <w:r>
        <w:rPr>
          <w:rFonts w:eastAsia="Times New Roman"/>
          <w:noProof/>
          <w:color w:val="0000FF"/>
        </w:rPr>
        <w:drawing>
          <wp:inline distT="0" distB="0" distL="0" distR="0" wp14:anchorId="16C0188B" wp14:editId="627A3B1A">
            <wp:extent cx="1600200" cy="1600200"/>
            <wp:effectExtent l="0" t="0" r="0" b="0"/>
            <wp:docPr id="15" name="Picture 15" descr="n Cold Blood by Truman Capote (1966-09-0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 Cold Blood by Truman Capote (1966-09-0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266782">
        <w:rPr>
          <w:rFonts w:eastAsia="Times New Roman"/>
        </w:rPr>
        <w:t xml:space="preserve"> </w:t>
      </w:r>
      <w:r>
        <w:rPr>
          <w:rFonts w:eastAsia="Times New Roman"/>
          <w:noProof/>
          <w:color w:val="0000FF"/>
        </w:rPr>
        <w:drawing>
          <wp:inline distT="0" distB="0" distL="0" distR="0" wp14:anchorId="063A2D8A" wp14:editId="00F1B97D">
            <wp:extent cx="1587500" cy="1587500"/>
            <wp:effectExtent l="0" t="0" r="12700" b="12700"/>
            <wp:docPr id="17" name="Picture 17" descr="he Price of Admission: How America's Ruling Class Buys Its Way into Elite Colleges--and Who Gets Left Outside the Ga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 Price of Admission: How America's Ruling Class Buys Its Way into Elite Colleges--and Who Gets Left Outside the Gat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Pr="00266782">
        <w:rPr>
          <w:rFonts w:eastAsia="Times New Roman"/>
        </w:rPr>
        <w:t xml:space="preserve"> </w:t>
      </w:r>
      <w:r>
        <w:rPr>
          <w:rFonts w:eastAsia="Times New Roman"/>
          <w:noProof/>
          <w:color w:val="0000FF"/>
        </w:rPr>
        <w:drawing>
          <wp:inline distT="0" distB="0" distL="0" distR="0" wp14:anchorId="5465A648" wp14:editId="5AA90900">
            <wp:extent cx="1593850" cy="1593850"/>
            <wp:effectExtent l="0" t="0" r="6350" b="6350"/>
            <wp:docPr id="19" name="Picture 19" descr="avid and Goliath: Underdogs, Misfits, and the Art of Battling Gian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vid and Goliath: Underdogs, Misfits, and the Art of Battling Giant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inline>
        </w:drawing>
      </w:r>
      <w:r w:rsidR="00270AF9" w:rsidRPr="00270AF9">
        <w:rPr>
          <w:rFonts w:eastAsia="Times New Roman"/>
        </w:rPr>
        <w:t xml:space="preserve"> </w:t>
      </w:r>
      <w:r w:rsidR="00270AF9">
        <w:rPr>
          <w:rFonts w:eastAsia="Times New Roman"/>
          <w:noProof/>
          <w:color w:val="0000FF"/>
        </w:rPr>
        <w:drawing>
          <wp:inline distT="0" distB="0" distL="0" distR="0" wp14:anchorId="21CB1912" wp14:editId="078D99BD">
            <wp:extent cx="1593850" cy="1479550"/>
            <wp:effectExtent l="0" t="0" r="6350" b="0"/>
            <wp:docPr id="21" name="Picture 21" descr="lack Flags: The Rise of ISI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ck Flags: The Rise of ISI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3850" cy="1479550"/>
                    </a:xfrm>
                    <a:prstGeom prst="rect">
                      <a:avLst/>
                    </a:prstGeom>
                    <a:noFill/>
                    <a:ln>
                      <a:noFill/>
                    </a:ln>
                  </pic:spPr>
                </pic:pic>
              </a:graphicData>
            </a:graphic>
          </wp:inline>
        </w:drawing>
      </w:r>
      <w:r w:rsidR="00270AF9" w:rsidRPr="00270AF9">
        <w:rPr>
          <w:rFonts w:eastAsia="Times New Roman"/>
        </w:rPr>
        <w:t xml:space="preserve"> </w:t>
      </w:r>
      <w:r w:rsidR="00270AF9">
        <w:rPr>
          <w:rFonts w:eastAsia="Times New Roman"/>
          <w:noProof/>
          <w:color w:val="0000FF"/>
        </w:rPr>
        <w:drawing>
          <wp:inline distT="0" distB="0" distL="0" distR="0" wp14:anchorId="5E4FA51A" wp14:editId="307DAE30">
            <wp:extent cx="1568450" cy="1568450"/>
            <wp:effectExtent l="0" t="0" r="6350" b="6350"/>
            <wp:docPr id="23" name="Picture 23" descr="alent Is Overrated: What Really Separates World-Class Performers from Everybody Else by Geoff Colvin (2008-10-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ent Is Overrated: What Really Separates World-Class Performers from Everybody Else by Geoff Colvin (2008-10-1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8450" cy="1568450"/>
                    </a:xfrm>
                    <a:prstGeom prst="rect">
                      <a:avLst/>
                    </a:prstGeom>
                    <a:noFill/>
                    <a:ln>
                      <a:noFill/>
                    </a:ln>
                  </pic:spPr>
                </pic:pic>
              </a:graphicData>
            </a:graphic>
          </wp:inline>
        </w:drawing>
      </w:r>
    </w:p>
    <w:p w14:paraId="2BE1B3CD" w14:textId="77777777" w:rsidR="00CB464E" w:rsidRPr="00266782" w:rsidRDefault="00CB464E" w:rsidP="00CB464E">
      <w:pPr>
        <w:widowControl w:val="0"/>
        <w:autoSpaceDE w:val="0"/>
        <w:autoSpaceDN w:val="0"/>
        <w:adjustRightInd w:val="0"/>
        <w:spacing w:after="240" w:line="340" w:lineRule="atLeast"/>
        <w:rPr>
          <w:rFonts w:ascii="Times" w:hAnsi="Times" w:cs="Times"/>
          <w:color w:val="000000"/>
        </w:rPr>
      </w:pPr>
      <w:r w:rsidRPr="00266782">
        <w:rPr>
          <w:rFonts w:ascii="Times New Roman" w:hAnsi="Times New Roman" w:cs="Times New Roman"/>
          <w:color w:val="000000"/>
        </w:rPr>
        <w:t xml:space="preserve">Save your work! You will be submitting these assignments to me when you get to school this fall. Also, make sure you write in 12 Point Font, Times New Roman. Include page numbers, double-spacing, and MLA citations (where appropriate). </w:t>
      </w:r>
    </w:p>
    <w:p w14:paraId="0CBB7DBE" w14:textId="56A22B3E" w:rsidR="00CB464E" w:rsidRPr="00630EC2" w:rsidRDefault="00CB464E" w:rsidP="00630EC2">
      <w:pPr>
        <w:numPr>
          <w:ilvl w:val="0"/>
          <w:numId w:val="2"/>
        </w:numPr>
        <w:shd w:val="clear" w:color="auto" w:fill="FFFFFF"/>
        <w:ind w:left="0"/>
        <w:rPr>
          <w:rFonts w:ascii="Arial" w:eastAsia="Times New Roman" w:hAnsi="Arial" w:cs="Arial"/>
          <w:color w:val="333333"/>
        </w:rPr>
      </w:pPr>
      <w:r w:rsidRPr="00266782">
        <w:rPr>
          <w:rFonts w:ascii="Times" w:hAnsi="Times" w:cs="Times"/>
          <w:b/>
          <w:bCs/>
          <w:color w:val="000000"/>
          <w:u w:val="single"/>
        </w:rPr>
        <w:t xml:space="preserve">Part I: (Due via email to </w:t>
      </w:r>
      <w:r w:rsidRPr="00266782">
        <w:rPr>
          <w:rFonts w:ascii="Times" w:hAnsi="Times" w:cs="Times"/>
          <w:b/>
          <w:bCs/>
          <w:color w:val="0000FF"/>
          <w:u w:val="single"/>
        </w:rPr>
        <w:t xml:space="preserve">dhavlicek@myjacs.org </w:t>
      </w:r>
      <w:r w:rsidRPr="00266782">
        <w:rPr>
          <w:rFonts w:ascii="Times" w:hAnsi="Times" w:cs="Times"/>
          <w:b/>
          <w:bCs/>
          <w:color w:val="000000"/>
          <w:u w:val="single"/>
        </w:rPr>
        <w:t xml:space="preserve">by 11:59pm on </w:t>
      </w:r>
      <w:r w:rsidR="00FB6EAA">
        <w:rPr>
          <w:rFonts w:ascii="Times" w:hAnsi="Times" w:cs="Times"/>
          <w:b/>
          <w:bCs/>
          <w:color w:val="000000"/>
          <w:u w:val="single"/>
        </w:rPr>
        <w:t>Wednesday, July 18, 2018</w:t>
      </w:r>
      <w:r w:rsidRPr="00266782">
        <w:rPr>
          <w:rFonts w:ascii="Times" w:hAnsi="Times" w:cs="Times"/>
          <w:b/>
          <w:bCs/>
          <w:color w:val="000000"/>
          <w:u w:val="single"/>
        </w:rPr>
        <w:t>)</w:t>
      </w:r>
      <w:proofErr w:type="gramStart"/>
      <w:r w:rsidRPr="00266782">
        <w:rPr>
          <w:rFonts w:ascii="Times" w:hAnsi="Times" w:cs="Times"/>
          <w:b/>
          <w:bCs/>
          <w:color w:val="000000"/>
        </w:rPr>
        <w:t>: </w:t>
      </w:r>
      <w:proofErr w:type="gramEnd"/>
      <w:r w:rsidRPr="00266782">
        <w:rPr>
          <w:rFonts w:ascii="Times New Roman" w:hAnsi="Times New Roman" w:cs="Times New Roman"/>
          <w:color w:val="000000"/>
        </w:rPr>
        <w:t xml:space="preserve">Read </w:t>
      </w:r>
      <w:r w:rsidRPr="00266782">
        <w:rPr>
          <w:rFonts w:ascii="Times" w:hAnsi="Times" w:cs="Times"/>
          <w:i/>
          <w:iCs/>
          <w:color w:val="000000"/>
        </w:rPr>
        <w:t>David and Goliath: Underdogs, Misfits, and the Art of Battling Giants</w:t>
      </w:r>
      <w:r w:rsidRPr="00266782">
        <w:rPr>
          <w:rFonts w:ascii="Times" w:hAnsi="Times" w:cs="Times"/>
          <w:iCs/>
          <w:color w:val="000000"/>
        </w:rPr>
        <w:t xml:space="preserve"> by Malcolm </w:t>
      </w:r>
      <w:proofErr w:type="spellStart"/>
      <w:r w:rsidRPr="00266782">
        <w:rPr>
          <w:rFonts w:ascii="Times" w:hAnsi="Times" w:cs="Times"/>
          <w:iCs/>
          <w:color w:val="000000"/>
        </w:rPr>
        <w:t>Gladwell</w:t>
      </w:r>
      <w:proofErr w:type="spellEnd"/>
      <w:r w:rsidRPr="00266782">
        <w:rPr>
          <w:rFonts w:ascii="Times" w:hAnsi="Times" w:cs="Times"/>
          <w:iCs/>
          <w:color w:val="000000"/>
        </w:rPr>
        <w:t xml:space="preserve"> (</w:t>
      </w:r>
      <w:r w:rsidR="00630EC2">
        <w:rPr>
          <w:rFonts w:eastAsia="Times New Roman"/>
          <w:b/>
          <w:bCs/>
        </w:rPr>
        <w:t>ISBN-13:</w:t>
      </w:r>
      <w:r w:rsidR="00630EC2">
        <w:rPr>
          <w:rFonts w:eastAsia="Times New Roman"/>
        </w:rPr>
        <w:t xml:space="preserve"> 978-0316204378</w:t>
      </w:r>
      <w:r w:rsidRPr="00266782">
        <w:rPr>
          <w:rFonts w:ascii="Times" w:hAnsi="Times" w:cs="Times"/>
          <w:iCs/>
          <w:color w:val="000000"/>
        </w:rPr>
        <w:t>)</w:t>
      </w:r>
      <w:r w:rsidRPr="00266782">
        <w:rPr>
          <w:rFonts w:ascii="Arial" w:eastAsia="Times New Roman" w:hAnsi="Arial" w:cs="Arial"/>
          <w:color w:val="333333"/>
        </w:rPr>
        <w:t xml:space="preserve"> </w:t>
      </w:r>
      <w:r w:rsidRPr="00266782">
        <w:rPr>
          <w:rFonts w:ascii="Times New Roman" w:hAnsi="Times New Roman" w:cs="Times New Roman"/>
          <w:color w:val="000000"/>
        </w:rPr>
        <w:t>and complete a Reader Response journal. See below for format requirements. Don’t forget to annotate in the text on post-it notes while you read! (</w:t>
      </w:r>
      <w:proofErr w:type="gramStart"/>
      <w:r w:rsidRPr="00266782">
        <w:rPr>
          <w:rFonts w:ascii="Times New Roman" w:hAnsi="Times New Roman" w:cs="Times New Roman"/>
          <w:color w:val="000000"/>
        </w:rPr>
        <w:t>minimum</w:t>
      </w:r>
      <w:proofErr w:type="gramEnd"/>
      <w:r w:rsidRPr="00266782">
        <w:rPr>
          <w:rFonts w:ascii="Times New Roman" w:hAnsi="Times New Roman" w:cs="Times New Roman"/>
          <w:color w:val="000000"/>
        </w:rPr>
        <w:t xml:space="preserve"> standards met get minimum marks)</w:t>
      </w:r>
    </w:p>
    <w:p w14:paraId="0FD39354" w14:textId="77777777" w:rsidR="00CB464E" w:rsidRPr="00266782" w:rsidRDefault="00CB464E" w:rsidP="00CB464E">
      <w:pPr>
        <w:widowControl w:val="0"/>
        <w:autoSpaceDE w:val="0"/>
        <w:autoSpaceDN w:val="0"/>
        <w:adjustRightInd w:val="0"/>
        <w:spacing w:after="240" w:line="340" w:lineRule="atLeast"/>
        <w:rPr>
          <w:rFonts w:ascii="Times" w:hAnsi="Times" w:cs="Times"/>
          <w:color w:val="000000"/>
        </w:rPr>
      </w:pPr>
      <w:r w:rsidRPr="00266782">
        <w:rPr>
          <w:rFonts w:ascii="Times" w:hAnsi="Times" w:cs="Times"/>
          <w:b/>
          <w:bCs/>
          <w:color w:val="000000"/>
        </w:rPr>
        <w:t xml:space="preserve">How to Set Up Your Non-Fiction Reader Response Journal </w:t>
      </w:r>
    </w:p>
    <w:p w14:paraId="42C7C4EC" w14:textId="77777777" w:rsidR="00CB464E" w:rsidRPr="00266782" w:rsidRDefault="00CB464E" w:rsidP="00CB464E">
      <w:pPr>
        <w:widowControl w:val="0"/>
        <w:autoSpaceDE w:val="0"/>
        <w:autoSpaceDN w:val="0"/>
        <w:adjustRightInd w:val="0"/>
        <w:spacing w:after="240" w:line="340" w:lineRule="atLeast"/>
        <w:rPr>
          <w:rFonts w:ascii="Times" w:hAnsi="Times" w:cs="Times"/>
          <w:color w:val="000000"/>
        </w:rPr>
      </w:pPr>
      <w:r w:rsidRPr="00266782">
        <w:rPr>
          <w:rFonts w:ascii="Times New Roman" w:hAnsi="Times New Roman" w:cs="Times New Roman"/>
          <w:color w:val="000000"/>
        </w:rPr>
        <w:t xml:space="preserve">DIRECTIONS: As you read, keep track of what </w:t>
      </w:r>
      <w:r w:rsidRPr="00266782">
        <w:rPr>
          <w:rFonts w:ascii="Times New Roman" w:hAnsi="Times New Roman" w:cs="Times New Roman"/>
          <w:i/>
          <w:color w:val="000000"/>
        </w:rPr>
        <w:t>interests, surprises, and perplexes</w:t>
      </w:r>
      <w:r w:rsidRPr="00266782">
        <w:rPr>
          <w:rFonts w:ascii="Times New Roman" w:hAnsi="Times New Roman" w:cs="Times New Roman"/>
          <w:color w:val="000000"/>
        </w:rPr>
        <w:t xml:space="preserve"> you in a series of Reader Response journal entries. Most of all, look for those </w:t>
      </w:r>
      <w:r w:rsidRPr="00266782">
        <w:rPr>
          <w:rFonts w:ascii="Times" w:hAnsi="Times" w:cs="Times"/>
          <w:i/>
          <w:iCs/>
          <w:color w:val="000000"/>
        </w:rPr>
        <w:t xml:space="preserve">ah-ha </w:t>
      </w:r>
      <w:r w:rsidRPr="00266782">
        <w:rPr>
          <w:rFonts w:ascii="Times New Roman" w:hAnsi="Times New Roman" w:cs="Times New Roman"/>
          <w:color w:val="000000"/>
        </w:rPr>
        <w:t xml:space="preserve">moments when you make a connection between the book and your own experiences, the experiences of others you know, books you have read, movies you have seen, and so forth. Please be thorough; you must have a </w:t>
      </w:r>
      <w:r w:rsidRPr="00266782">
        <w:rPr>
          <w:rFonts w:ascii="Times New Roman" w:hAnsi="Times New Roman" w:cs="Times New Roman"/>
          <w:b/>
          <w:color w:val="000000"/>
          <w:u w:val="single"/>
        </w:rPr>
        <w:t>minimum</w:t>
      </w:r>
      <w:r w:rsidRPr="00266782">
        <w:rPr>
          <w:rFonts w:ascii="Times New Roman" w:hAnsi="Times New Roman" w:cs="Times New Roman"/>
          <w:color w:val="000000"/>
        </w:rPr>
        <w:t xml:space="preserve"> of 20 </w:t>
      </w:r>
      <w:r w:rsidRPr="00266782">
        <w:rPr>
          <w:rFonts w:ascii="Times" w:hAnsi="Times" w:cs="Times"/>
          <w:b/>
          <w:bCs/>
          <w:color w:val="000000"/>
        </w:rPr>
        <w:t xml:space="preserve">typed </w:t>
      </w:r>
      <w:r w:rsidRPr="00266782">
        <w:rPr>
          <w:rFonts w:ascii="Times New Roman" w:hAnsi="Times New Roman" w:cs="Times New Roman"/>
          <w:color w:val="000000"/>
        </w:rPr>
        <w:t xml:space="preserve">journal entries—one paragraph per entry. </w:t>
      </w:r>
      <w:r w:rsidRPr="00266782">
        <w:rPr>
          <w:rFonts w:ascii="Times" w:hAnsi="Times" w:cs="Times"/>
          <w:b/>
          <w:bCs/>
          <w:i/>
          <w:color w:val="000000"/>
        </w:rPr>
        <w:t xml:space="preserve">The following are suggestions for how to begin your reader responses: </w:t>
      </w:r>
      <w:r w:rsidRPr="00266782">
        <w:rPr>
          <w:rFonts w:ascii="Times New Roman" w:hAnsi="Times New Roman" w:cs="Times New Roman"/>
          <w:i/>
          <w:color w:val="000000"/>
        </w:rPr>
        <w:t xml:space="preserve">I began to think, I love the way, I can't believe, I wonder why, I noticed, I think, I observed, I wonder, If I were, I’m not sure, I felt sad when, I like the way the author, I wish that, This made me think of, I was surprised, It seems like, I'm not sure, This teaches, I began to think of. </w:t>
      </w:r>
    </w:p>
    <w:p w14:paraId="04DA6F8C" w14:textId="2D52691E" w:rsidR="00630EC2" w:rsidRDefault="00CB464E" w:rsidP="00CB464E">
      <w:pPr>
        <w:widowControl w:val="0"/>
        <w:autoSpaceDE w:val="0"/>
        <w:autoSpaceDN w:val="0"/>
        <w:adjustRightInd w:val="0"/>
        <w:spacing w:after="240" w:line="340" w:lineRule="atLeast"/>
        <w:rPr>
          <w:rFonts w:ascii="Times New Roman" w:hAnsi="Times New Roman" w:cs="Times New Roman"/>
          <w:color w:val="000000"/>
        </w:rPr>
      </w:pPr>
      <w:r w:rsidRPr="00266782">
        <w:rPr>
          <w:rFonts w:ascii="Times" w:hAnsi="Times" w:cs="Times"/>
          <w:b/>
          <w:bCs/>
          <w:color w:val="000000"/>
          <w:u w:val="single"/>
        </w:rPr>
        <w:lastRenderedPageBreak/>
        <w:t xml:space="preserve">Part II (due via email to </w:t>
      </w:r>
      <w:r w:rsidRPr="00266782">
        <w:rPr>
          <w:rFonts w:ascii="Times" w:hAnsi="Times" w:cs="Times"/>
          <w:b/>
          <w:bCs/>
          <w:color w:val="0000FF"/>
          <w:u w:val="single"/>
        </w:rPr>
        <w:t xml:space="preserve">dhavlicek@myjacs.org </w:t>
      </w:r>
      <w:r w:rsidRPr="00266782">
        <w:rPr>
          <w:rFonts w:ascii="Times" w:hAnsi="Times" w:cs="Times"/>
          <w:b/>
          <w:bCs/>
          <w:color w:val="000000"/>
          <w:u w:val="single"/>
        </w:rPr>
        <w:t xml:space="preserve">by 11:59pm on </w:t>
      </w:r>
      <w:r w:rsidR="00FB6EAA">
        <w:rPr>
          <w:rFonts w:ascii="Times" w:hAnsi="Times" w:cs="Times"/>
          <w:b/>
          <w:bCs/>
          <w:color w:val="000000"/>
          <w:u w:val="single"/>
        </w:rPr>
        <w:t>Wednesday, July 25, 2018</w:t>
      </w:r>
      <w:r w:rsidRPr="00266782">
        <w:rPr>
          <w:rFonts w:ascii="Times" w:hAnsi="Times" w:cs="Times"/>
          <w:b/>
          <w:bCs/>
          <w:color w:val="000000"/>
          <w:u w:val="single"/>
        </w:rPr>
        <w:t>)</w:t>
      </w:r>
      <w:proofErr w:type="gramStart"/>
      <w:r w:rsidRPr="00266782">
        <w:rPr>
          <w:rFonts w:ascii="Times" w:hAnsi="Times" w:cs="Times"/>
          <w:b/>
          <w:bCs/>
          <w:color w:val="000000"/>
          <w:u w:val="single"/>
        </w:rPr>
        <w:t>: </w:t>
      </w:r>
      <w:proofErr w:type="gramEnd"/>
      <w:r w:rsidRPr="00266782">
        <w:rPr>
          <w:rFonts w:ascii="Times New Roman" w:hAnsi="Times New Roman" w:cs="Times New Roman"/>
          <w:color w:val="000000"/>
        </w:rPr>
        <w:t xml:space="preserve">Compose a thoughtful, complete essay using sophisticated vocabulary and proper grammar in response to the following prompt: </w:t>
      </w:r>
    </w:p>
    <w:p w14:paraId="4AF61138" w14:textId="77777777" w:rsidR="00CB464E" w:rsidRPr="00266782" w:rsidRDefault="00CB464E" w:rsidP="00CB464E">
      <w:pPr>
        <w:widowControl w:val="0"/>
        <w:autoSpaceDE w:val="0"/>
        <w:autoSpaceDN w:val="0"/>
        <w:adjustRightInd w:val="0"/>
        <w:spacing w:after="240" w:line="340" w:lineRule="atLeast"/>
        <w:rPr>
          <w:rFonts w:ascii="Times" w:hAnsi="Times" w:cs="Times"/>
          <w:color w:val="000000"/>
        </w:rPr>
      </w:pPr>
      <w:r w:rsidRPr="00266782">
        <w:rPr>
          <w:rFonts w:ascii="Times New Roman" w:hAnsi="Times New Roman" w:cs="Times New Roman"/>
          <w:color w:val="000000"/>
        </w:rPr>
        <w:t>Choose one of the following them</w:t>
      </w:r>
      <w:r w:rsidR="00630EC2">
        <w:rPr>
          <w:rFonts w:ascii="Times New Roman" w:hAnsi="Times New Roman" w:cs="Times New Roman"/>
          <w:color w:val="000000"/>
        </w:rPr>
        <w:t>atic ideals</w:t>
      </w:r>
      <w:r w:rsidRPr="00266782">
        <w:rPr>
          <w:rFonts w:ascii="Times New Roman" w:hAnsi="Times New Roman" w:cs="Times New Roman"/>
          <w:color w:val="000000"/>
        </w:rPr>
        <w:t xml:space="preserve"> addressed in this text: </w:t>
      </w:r>
      <w:r w:rsidRPr="00266782">
        <w:rPr>
          <w:rFonts w:ascii="Times New Roman" w:hAnsi="Times New Roman" w:cs="Times New Roman"/>
          <w:b/>
          <w:color w:val="000000"/>
        </w:rPr>
        <w:t>Competition</w:t>
      </w:r>
      <w:r w:rsidR="00630EC2">
        <w:rPr>
          <w:rFonts w:ascii="Times New Roman" w:hAnsi="Times New Roman" w:cs="Times New Roman"/>
          <w:b/>
          <w:color w:val="000000"/>
        </w:rPr>
        <w:t>, Underachieving</w:t>
      </w:r>
      <w:r w:rsidRPr="00266782">
        <w:rPr>
          <w:rFonts w:ascii="Times New Roman" w:hAnsi="Times New Roman" w:cs="Times New Roman"/>
          <w:b/>
          <w:color w:val="000000"/>
        </w:rPr>
        <w:t xml:space="preserve">, </w:t>
      </w:r>
      <w:r w:rsidR="00630EC2">
        <w:rPr>
          <w:rFonts w:ascii="Times New Roman" w:hAnsi="Times New Roman" w:cs="Times New Roman"/>
          <w:b/>
          <w:color w:val="000000"/>
        </w:rPr>
        <w:t>Accomplishing the Unexpected</w:t>
      </w:r>
      <w:r w:rsidRPr="00266782">
        <w:rPr>
          <w:rFonts w:ascii="Times New Roman" w:hAnsi="Times New Roman" w:cs="Times New Roman"/>
          <w:b/>
          <w:color w:val="000000"/>
        </w:rPr>
        <w:t xml:space="preserve">, or </w:t>
      </w:r>
      <w:r w:rsidR="00630EC2">
        <w:rPr>
          <w:rFonts w:ascii="Times New Roman" w:hAnsi="Times New Roman" w:cs="Times New Roman"/>
          <w:b/>
          <w:color w:val="000000"/>
        </w:rPr>
        <w:t>Overachieving</w:t>
      </w:r>
      <w:r w:rsidRPr="00266782">
        <w:rPr>
          <w:rFonts w:ascii="Times New Roman" w:hAnsi="Times New Roman" w:cs="Times New Roman"/>
          <w:color w:val="000000"/>
        </w:rPr>
        <w:t xml:space="preserve">. Write a well-developed essay explaining how </w:t>
      </w:r>
      <w:proofErr w:type="spellStart"/>
      <w:r w:rsidR="00630EC2">
        <w:rPr>
          <w:rFonts w:ascii="Times New Roman" w:hAnsi="Times New Roman" w:cs="Times New Roman"/>
          <w:color w:val="000000"/>
        </w:rPr>
        <w:t>Gladwell</w:t>
      </w:r>
      <w:proofErr w:type="spellEnd"/>
      <w:r w:rsidRPr="00266782">
        <w:rPr>
          <w:rFonts w:ascii="Times New Roman" w:hAnsi="Times New Roman" w:cs="Times New Roman"/>
          <w:color w:val="000000"/>
        </w:rPr>
        <w:t xml:space="preserve"> develops this theme throughout </w:t>
      </w:r>
      <w:r w:rsidR="00630EC2" w:rsidRPr="00266782">
        <w:rPr>
          <w:rFonts w:ascii="Times" w:hAnsi="Times" w:cs="Times"/>
          <w:i/>
          <w:iCs/>
          <w:color w:val="000000"/>
        </w:rPr>
        <w:t>David and Goliath: Underdogs, Misfits, and the Art of Battling Giants</w:t>
      </w:r>
      <w:r w:rsidRPr="00266782">
        <w:rPr>
          <w:rFonts w:ascii="Times New Roman" w:hAnsi="Times New Roman" w:cs="Times New Roman"/>
          <w:color w:val="000000"/>
        </w:rPr>
        <w:t xml:space="preserve">. Use specific examples, supported with evidence from the book. Be sure to use correct MLA style when using quotes. This essay should be full, thoughtful, and filled with concrete details. A successful </w:t>
      </w:r>
      <w:proofErr w:type="gramStart"/>
      <w:r w:rsidRPr="00266782">
        <w:rPr>
          <w:rFonts w:ascii="Times New Roman" w:hAnsi="Times New Roman" w:cs="Times New Roman"/>
          <w:color w:val="000000"/>
        </w:rPr>
        <w:t>essay</w:t>
      </w:r>
      <w:proofErr w:type="gramEnd"/>
      <w:r w:rsidRPr="00266782">
        <w:rPr>
          <w:rFonts w:ascii="Times New Roman" w:hAnsi="Times New Roman" w:cs="Times New Roman"/>
          <w:color w:val="000000"/>
        </w:rPr>
        <w:t xml:space="preserve"> will be </w:t>
      </w:r>
      <w:proofErr w:type="gramStart"/>
      <w:r w:rsidRPr="00266782">
        <w:rPr>
          <w:rFonts w:ascii="Times New Roman" w:hAnsi="Times New Roman" w:cs="Times New Roman"/>
          <w:color w:val="000000"/>
        </w:rPr>
        <w:t>at least 2-3 pages long</w:t>
      </w:r>
      <w:proofErr w:type="gramEnd"/>
      <w:r w:rsidRPr="00266782">
        <w:rPr>
          <w:rFonts w:ascii="Times New Roman" w:hAnsi="Times New Roman" w:cs="Times New Roman"/>
          <w:color w:val="000000"/>
        </w:rPr>
        <w:t xml:space="preserve"> (minimum standards met get minimum marks).</w:t>
      </w:r>
      <w:r w:rsidRPr="00266782">
        <w:rPr>
          <w:rFonts w:ascii="Times" w:hAnsi="Times" w:cs="Times"/>
          <w:b/>
          <w:bCs/>
          <w:color w:val="000000"/>
        </w:rPr>
        <w:t xml:space="preserve"> </w:t>
      </w:r>
    </w:p>
    <w:p w14:paraId="5CFF767F" w14:textId="77777777" w:rsidR="00CB464E" w:rsidRPr="00266782" w:rsidRDefault="00CB464E" w:rsidP="00CB464E">
      <w:pPr>
        <w:widowControl w:val="0"/>
        <w:autoSpaceDE w:val="0"/>
        <w:autoSpaceDN w:val="0"/>
        <w:adjustRightInd w:val="0"/>
        <w:spacing w:after="240" w:line="340" w:lineRule="atLeast"/>
        <w:rPr>
          <w:rFonts w:ascii="Times" w:hAnsi="Times" w:cs="Times"/>
          <w:b/>
          <w:color w:val="000000"/>
          <w:u w:val="single"/>
        </w:rPr>
      </w:pPr>
      <w:r w:rsidRPr="00266782">
        <w:rPr>
          <w:rFonts w:ascii="Times" w:hAnsi="Times" w:cs="Times"/>
          <w:b/>
          <w:bCs/>
          <w:color w:val="000000"/>
          <w:u w:val="single"/>
        </w:rPr>
        <w:t xml:space="preserve">Part III: (Due in class on the first day of school): </w:t>
      </w:r>
    </w:p>
    <w:p w14:paraId="4F71C838" w14:textId="7D18C0CC" w:rsidR="00CB464E" w:rsidRPr="00266782" w:rsidRDefault="00CB464E" w:rsidP="00CB464E">
      <w:pPr>
        <w:widowControl w:val="0"/>
        <w:autoSpaceDE w:val="0"/>
        <w:autoSpaceDN w:val="0"/>
        <w:adjustRightInd w:val="0"/>
        <w:spacing w:after="240" w:line="340" w:lineRule="atLeast"/>
        <w:rPr>
          <w:rFonts w:ascii="Times" w:hAnsi="Times" w:cs="Times"/>
          <w:color w:val="000000"/>
        </w:rPr>
      </w:pPr>
      <w:r w:rsidRPr="00266782">
        <w:rPr>
          <w:rFonts w:ascii="Times New Roman" w:hAnsi="Times New Roman" w:cs="Times New Roman"/>
          <w:color w:val="000000"/>
        </w:rPr>
        <w:t>Read your chosen work of non-fiction and</w:t>
      </w:r>
      <w:r w:rsidR="00684C5A">
        <w:rPr>
          <w:rFonts w:ascii="Times New Roman" w:hAnsi="Times New Roman" w:cs="Times New Roman"/>
          <w:color w:val="000000"/>
        </w:rPr>
        <w:t>/or</w:t>
      </w:r>
      <w:r w:rsidRPr="00266782">
        <w:rPr>
          <w:rFonts w:ascii="Times New Roman" w:hAnsi="Times New Roman" w:cs="Times New Roman"/>
          <w:color w:val="000000"/>
        </w:rPr>
        <w:t xml:space="preserve"> fiction (</w:t>
      </w:r>
      <w:r w:rsidRPr="00266782">
        <w:rPr>
          <w:rFonts w:ascii="Times" w:hAnsi="Times" w:cs="Times"/>
          <w:i/>
          <w:iCs/>
          <w:color w:val="000000"/>
        </w:rPr>
        <w:t xml:space="preserve">Black Flags: The Rise of ISIS </w:t>
      </w:r>
      <w:r w:rsidRPr="00266782">
        <w:rPr>
          <w:rFonts w:ascii="Times" w:hAnsi="Times" w:cs="Times"/>
          <w:iCs/>
          <w:color w:val="000000"/>
        </w:rPr>
        <w:t xml:space="preserve">by </w:t>
      </w:r>
      <w:proofErr w:type="spellStart"/>
      <w:r w:rsidRPr="00266782">
        <w:rPr>
          <w:rFonts w:ascii="Times" w:hAnsi="Times" w:cs="Times"/>
          <w:iCs/>
          <w:color w:val="000000"/>
        </w:rPr>
        <w:t>Joby</w:t>
      </w:r>
      <w:proofErr w:type="spellEnd"/>
      <w:r w:rsidRPr="00266782">
        <w:rPr>
          <w:rFonts w:ascii="Times" w:hAnsi="Times" w:cs="Times"/>
          <w:iCs/>
          <w:color w:val="000000"/>
        </w:rPr>
        <w:t xml:space="preserve"> Warrick</w:t>
      </w:r>
      <w:proofErr w:type="gramStart"/>
      <w:r w:rsidRPr="00266782">
        <w:rPr>
          <w:rFonts w:ascii="Times" w:hAnsi="Times" w:cs="Times"/>
          <w:iCs/>
          <w:color w:val="000000"/>
        </w:rPr>
        <w:t xml:space="preserve">; </w:t>
      </w:r>
      <w:r w:rsidRPr="00266782">
        <w:rPr>
          <w:rFonts w:ascii="Times New Roman" w:hAnsi="Times New Roman" w:cs="Times New Roman"/>
          <w:color w:val="000000"/>
        </w:rPr>
        <w:t xml:space="preserve"> </w:t>
      </w:r>
      <w:r w:rsidRPr="00266782">
        <w:rPr>
          <w:rFonts w:ascii="Times" w:hAnsi="Times" w:cs="Times"/>
          <w:i/>
          <w:iCs/>
          <w:color w:val="000000"/>
        </w:rPr>
        <w:t>The</w:t>
      </w:r>
      <w:proofErr w:type="gramEnd"/>
      <w:r w:rsidRPr="00266782">
        <w:rPr>
          <w:rFonts w:ascii="Times" w:hAnsi="Times" w:cs="Times"/>
          <w:i/>
          <w:iCs/>
          <w:color w:val="000000"/>
        </w:rPr>
        <w:t xml:space="preserve"> Price of Admission: How America’s Ruling Class Buys Its Way into Elite Colleges—and Who Gets Left Outside the Gates </w:t>
      </w:r>
      <w:r w:rsidRPr="00266782">
        <w:rPr>
          <w:rFonts w:ascii="Times New Roman" w:hAnsi="Times New Roman" w:cs="Times New Roman"/>
          <w:color w:val="000000"/>
        </w:rPr>
        <w:t xml:space="preserve">by Daniel Golden; or </w:t>
      </w:r>
      <w:r w:rsidRPr="00266782">
        <w:rPr>
          <w:rFonts w:ascii="Times" w:hAnsi="Times" w:cs="Times"/>
          <w:i/>
          <w:iCs/>
          <w:color w:val="000000"/>
        </w:rPr>
        <w:t xml:space="preserve">Talent is Overrated </w:t>
      </w:r>
      <w:r w:rsidRPr="00266782">
        <w:rPr>
          <w:rFonts w:ascii="Times New Roman" w:hAnsi="Times New Roman" w:cs="Times New Roman"/>
          <w:color w:val="000000"/>
        </w:rPr>
        <w:t>by Geoff Colvin…</w:t>
      </w:r>
      <w:r w:rsidRPr="00266782">
        <w:rPr>
          <w:rFonts w:ascii="Times New Roman" w:hAnsi="Times New Roman" w:cs="Times New Roman"/>
          <w:i/>
          <w:color w:val="000000"/>
        </w:rPr>
        <w:t xml:space="preserve"> In Cold Blood</w:t>
      </w:r>
      <w:r w:rsidRPr="00266782">
        <w:rPr>
          <w:rFonts w:ascii="Times New Roman" w:hAnsi="Times New Roman" w:cs="Times New Roman"/>
          <w:color w:val="000000"/>
        </w:rPr>
        <w:t xml:space="preserve"> by Truman Capote; and </w:t>
      </w:r>
      <w:r w:rsidRPr="00266782">
        <w:rPr>
          <w:rFonts w:ascii="Times New Roman" w:hAnsi="Times New Roman" w:cs="Times New Roman"/>
          <w:i/>
          <w:color w:val="000000"/>
        </w:rPr>
        <w:t>The Goldfinch</w:t>
      </w:r>
      <w:r w:rsidRPr="00266782">
        <w:rPr>
          <w:rFonts w:ascii="Times New Roman" w:hAnsi="Times New Roman" w:cs="Times New Roman"/>
          <w:color w:val="000000"/>
        </w:rPr>
        <w:t xml:space="preserve"> by Donna </w:t>
      </w:r>
      <w:proofErr w:type="spellStart"/>
      <w:r w:rsidRPr="00266782">
        <w:rPr>
          <w:rFonts w:ascii="Times New Roman" w:hAnsi="Times New Roman" w:cs="Times New Roman"/>
          <w:color w:val="000000"/>
        </w:rPr>
        <w:t>Tartt</w:t>
      </w:r>
      <w:proofErr w:type="spellEnd"/>
      <w:r w:rsidRPr="00266782">
        <w:rPr>
          <w:rFonts w:ascii="Times" w:hAnsi="Times" w:cs="Times"/>
          <w:i/>
          <w:iCs/>
          <w:color w:val="000000"/>
        </w:rPr>
        <w:t xml:space="preserve">) </w:t>
      </w:r>
      <w:r w:rsidRPr="00266782">
        <w:rPr>
          <w:rFonts w:ascii="Times New Roman" w:hAnsi="Times New Roman" w:cs="Times New Roman"/>
          <w:color w:val="000000"/>
        </w:rPr>
        <w:t xml:space="preserve">and complete a Reader Response journal. See below for format requirements. Don’t forget to annotate! </w:t>
      </w:r>
    </w:p>
    <w:p w14:paraId="5B1ADD44" w14:textId="77777777" w:rsidR="00CB464E" w:rsidRPr="00266782" w:rsidRDefault="00CB464E" w:rsidP="00CB464E">
      <w:pPr>
        <w:widowControl w:val="0"/>
        <w:autoSpaceDE w:val="0"/>
        <w:autoSpaceDN w:val="0"/>
        <w:adjustRightInd w:val="0"/>
        <w:spacing w:after="240" w:line="340" w:lineRule="atLeast"/>
        <w:rPr>
          <w:rFonts w:ascii="Times" w:hAnsi="Times" w:cs="Times"/>
          <w:color w:val="000000"/>
        </w:rPr>
      </w:pPr>
      <w:r w:rsidRPr="00266782">
        <w:rPr>
          <w:rFonts w:ascii="Times" w:hAnsi="Times" w:cs="Times"/>
          <w:b/>
          <w:bCs/>
          <w:color w:val="000000"/>
        </w:rPr>
        <w:t xml:space="preserve">How to Set Up Your Non-Fiction/Fiction Reader Response Journal </w:t>
      </w:r>
    </w:p>
    <w:p w14:paraId="30A75A23" w14:textId="77777777" w:rsidR="00CB464E" w:rsidRPr="00266782" w:rsidRDefault="00CB464E" w:rsidP="00CB464E">
      <w:pPr>
        <w:widowControl w:val="0"/>
        <w:autoSpaceDE w:val="0"/>
        <w:autoSpaceDN w:val="0"/>
        <w:adjustRightInd w:val="0"/>
        <w:spacing w:after="240" w:line="340" w:lineRule="atLeast"/>
        <w:rPr>
          <w:rFonts w:ascii="Times" w:hAnsi="Times" w:cs="Times"/>
          <w:color w:val="000000"/>
        </w:rPr>
      </w:pPr>
      <w:r w:rsidRPr="00266782">
        <w:rPr>
          <w:rFonts w:ascii="Times New Roman" w:hAnsi="Times New Roman" w:cs="Times New Roman"/>
          <w:color w:val="000000"/>
        </w:rPr>
        <w:t xml:space="preserve">DIRECTIONS: As you read, keep track of what interests, surprises, and perplexes you in a series of Reader Response journal entries. Most of all, look for those </w:t>
      </w:r>
      <w:r w:rsidRPr="00266782">
        <w:rPr>
          <w:rFonts w:ascii="Times" w:hAnsi="Times" w:cs="Times"/>
          <w:i/>
          <w:iCs/>
          <w:color w:val="000000"/>
        </w:rPr>
        <w:t xml:space="preserve">ah-ha </w:t>
      </w:r>
      <w:r w:rsidRPr="00266782">
        <w:rPr>
          <w:rFonts w:ascii="Times New Roman" w:hAnsi="Times New Roman" w:cs="Times New Roman"/>
          <w:color w:val="000000"/>
        </w:rPr>
        <w:t xml:space="preserve">moments when you make a connection between the book and your own experiences, the experiences of others you know, books you have read, movies you have seen, and so forth. Please be thorough; you must have a minimum of 20 </w:t>
      </w:r>
      <w:r w:rsidRPr="00266782">
        <w:rPr>
          <w:rFonts w:ascii="Times" w:hAnsi="Times" w:cs="Times"/>
          <w:b/>
          <w:bCs/>
          <w:color w:val="000000"/>
        </w:rPr>
        <w:t xml:space="preserve">typed </w:t>
      </w:r>
      <w:r w:rsidRPr="00266782">
        <w:rPr>
          <w:rFonts w:ascii="Times New Roman" w:hAnsi="Times New Roman" w:cs="Times New Roman"/>
          <w:color w:val="000000"/>
        </w:rPr>
        <w:t xml:space="preserve">journal entries—one paragraph per entry. </w:t>
      </w:r>
      <w:r w:rsidRPr="00266782">
        <w:rPr>
          <w:rFonts w:ascii="Times" w:hAnsi="Times" w:cs="Times"/>
          <w:b/>
          <w:bCs/>
          <w:i/>
          <w:color w:val="000000"/>
        </w:rPr>
        <w:t xml:space="preserve">The following are suggestions for how to begin your reader responses: </w:t>
      </w:r>
      <w:r w:rsidRPr="00266782">
        <w:rPr>
          <w:rFonts w:ascii="Times New Roman" w:hAnsi="Times New Roman" w:cs="Times New Roman"/>
          <w:i/>
          <w:color w:val="000000"/>
        </w:rPr>
        <w:t xml:space="preserve">I began to think, I love the way, I can't believe, I wonder why, I noticed, I think, I observed, I wonder, If I were, I’m not sure, I felt sad when, I like the way the author, I wish that, This made me think of, I was surprised, It seems like, I'm not sure, This teaches, I began to think of. </w:t>
      </w:r>
    </w:p>
    <w:p w14:paraId="1F39C1CA" w14:textId="77777777" w:rsidR="00CB464E" w:rsidRPr="00266782" w:rsidRDefault="00CB464E" w:rsidP="00CB464E">
      <w:pPr>
        <w:widowControl w:val="0"/>
        <w:autoSpaceDE w:val="0"/>
        <w:autoSpaceDN w:val="0"/>
        <w:adjustRightInd w:val="0"/>
        <w:spacing w:after="240" w:line="340" w:lineRule="atLeast"/>
        <w:rPr>
          <w:rFonts w:ascii="Times" w:hAnsi="Times" w:cs="Times"/>
          <w:color w:val="000000"/>
        </w:rPr>
      </w:pPr>
      <w:r w:rsidRPr="00266782">
        <w:rPr>
          <w:rFonts w:ascii="Times" w:hAnsi="Times" w:cs="Times"/>
          <w:b/>
          <w:bCs/>
          <w:i/>
          <w:iCs/>
          <w:color w:val="000000"/>
        </w:rPr>
        <w:t xml:space="preserve">Summary: </w:t>
      </w:r>
    </w:p>
    <w:p w14:paraId="05CC2A65" w14:textId="77777777" w:rsidR="00CB464E" w:rsidRPr="00266782" w:rsidRDefault="00CB464E" w:rsidP="00CB464E">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rPr>
      </w:pPr>
      <w:r w:rsidRPr="00266782">
        <w:rPr>
          <w:rFonts w:ascii="Times" w:hAnsi="Times" w:cs="Times"/>
          <w:i/>
          <w:iCs/>
          <w:color w:val="000000"/>
        </w:rPr>
        <w:t>David and Goliath: Underdogs, Misfits, and the Art of Battling Giants</w:t>
      </w:r>
      <w:r w:rsidRPr="00266782">
        <w:rPr>
          <w:rFonts w:ascii="Times" w:hAnsi="Times" w:cs="Times"/>
          <w:iCs/>
          <w:color w:val="000000"/>
        </w:rPr>
        <w:t xml:space="preserve"> </w:t>
      </w:r>
    </w:p>
    <w:p w14:paraId="0483072A" w14:textId="72036301" w:rsidR="00CB464E" w:rsidRPr="00266782" w:rsidRDefault="00CB464E" w:rsidP="00CB464E">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rPr>
      </w:pPr>
      <w:r w:rsidRPr="00266782">
        <w:rPr>
          <w:rFonts w:ascii="Times New Roman" w:hAnsi="Times New Roman" w:cs="Times New Roman"/>
          <w:color w:val="000000"/>
        </w:rPr>
        <w:t xml:space="preserve">Read the </w:t>
      </w:r>
      <w:proofErr w:type="gramStart"/>
      <w:r w:rsidRPr="00266782">
        <w:rPr>
          <w:rFonts w:ascii="Times New Roman" w:hAnsi="Times New Roman" w:cs="Times New Roman"/>
          <w:color w:val="000000"/>
        </w:rPr>
        <w:t xml:space="preserve">book </w:t>
      </w:r>
      <w:r w:rsidR="00270AF9">
        <w:rPr>
          <w:rFonts w:ascii="Times" w:hAnsi="Times" w:cs="Times"/>
          <w:color w:val="000000"/>
        </w:rPr>
        <w:t>,</w:t>
      </w:r>
      <w:proofErr w:type="gramEnd"/>
      <w:r w:rsidR="00270AF9">
        <w:rPr>
          <w:rFonts w:ascii="Times" w:hAnsi="Times" w:cs="Times"/>
          <w:color w:val="000000"/>
        </w:rPr>
        <w:t xml:space="preserve"> plus read </w:t>
      </w:r>
      <w:r w:rsidR="00630EC2" w:rsidRPr="00630EC2">
        <w:rPr>
          <w:rFonts w:ascii="Times" w:hAnsi="Times" w:cs="Times"/>
          <w:b/>
          <w:color w:val="000000"/>
          <w:u w:val="single"/>
        </w:rPr>
        <w:t>one-</w:t>
      </w:r>
      <w:r w:rsidR="00270AF9" w:rsidRPr="00270AF9">
        <w:rPr>
          <w:rFonts w:ascii="Times" w:hAnsi="Times" w:cs="Times"/>
          <w:b/>
          <w:color w:val="000000"/>
          <w:u w:val="single"/>
        </w:rPr>
        <w:t>two</w:t>
      </w:r>
      <w:r w:rsidR="00270AF9">
        <w:rPr>
          <w:rFonts w:ascii="Times" w:hAnsi="Times" w:cs="Times"/>
          <w:color w:val="000000"/>
        </w:rPr>
        <w:t xml:space="preserve"> other selections</w:t>
      </w:r>
      <w:r w:rsidR="00FB6EAA">
        <w:rPr>
          <w:rFonts w:ascii="Times" w:hAnsi="Times" w:cs="Times"/>
          <w:color w:val="000000"/>
        </w:rPr>
        <w:t xml:space="preserve"> (decide NOW if you wish to be ready for this class)</w:t>
      </w:r>
      <w:bookmarkStart w:id="0" w:name="_GoBack"/>
      <w:bookmarkEnd w:id="0"/>
    </w:p>
    <w:p w14:paraId="31B678A7" w14:textId="77777777" w:rsidR="00CB464E" w:rsidRPr="00266782" w:rsidRDefault="00CB464E" w:rsidP="00CB464E">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rPr>
      </w:pPr>
      <w:r w:rsidRPr="00266782">
        <w:rPr>
          <w:rFonts w:ascii="Times New Roman" w:hAnsi="Times New Roman" w:cs="Times New Roman"/>
          <w:color w:val="000000"/>
        </w:rPr>
        <w:t xml:space="preserve">Annotate as you are reading (books will be collected on first day and graded) </w:t>
      </w:r>
      <w:r w:rsidRPr="00266782">
        <w:rPr>
          <w:rFonts w:ascii="Times" w:hAnsi="Times" w:cs="Times"/>
          <w:color w:val="000000"/>
        </w:rPr>
        <w:t> </w:t>
      </w:r>
    </w:p>
    <w:p w14:paraId="403F6075" w14:textId="47D96C2B" w:rsidR="00CB464E" w:rsidRPr="00266782" w:rsidRDefault="00CB464E" w:rsidP="00CB464E">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rPr>
      </w:pPr>
      <w:r w:rsidRPr="00266782">
        <w:rPr>
          <w:rFonts w:ascii="Times New Roman" w:hAnsi="Times New Roman" w:cs="Times New Roman"/>
          <w:color w:val="000000"/>
        </w:rPr>
        <w:t>Complete a Reader Response Journal; this will be submitted to the teacher</w:t>
      </w:r>
      <w:r w:rsidRPr="00266782">
        <w:rPr>
          <w:rFonts w:ascii="Times" w:hAnsi="Times" w:cs="Times"/>
          <w:i/>
          <w:iCs/>
          <w:color w:val="000000"/>
        </w:rPr>
        <w:t xml:space="preserve"> </w:t>
      </w:r>
      <w:r w:rsidRPr="00266782">
        <w:rPr>
          <w:rFonts w:ascii="Times New Roman" w:hAnsi="Times New Roman" w:cs="Times New Roman"/>
          <w:color w:val="000000"/>
        </w:rPr>
        <w:t xml:space="preserve">via email to </w:t>
      </w:r>
      <w:r w:rsidRPr="00266782">
        <w:rPr>
          <w:rFonts w:ascii="Times New Roman" w:hAnsi="Times New Roman" w:cs="Times New Roman"/>
          <w:color w:val="0000FF"/>
        </w:rPr>
        <w:t xml:space="preserve">dhavlicek@myjacs.org </w:t>
      </w:r>
      <w:r w:rsidR="00FB6EAA">
        <w:rPr>
          <w:rFonts w:ascii="Times New Roman" w:hAnsi="Times New Roman" w:cs="Times New Roman"/>
          <w:color w:val="000000"/>
        </w:rPr>
        <w:t>by 11:59 on July 18, 2018</w:t>
      </w:r>
      <w:r w:rsidRPr="00266782">
        <w:rPr>
          <w:rFonts w:ascii="Times New Roman" w:hAnsi="Times New Roman" w:cs="Times New Roman"/>
          <w:color w:val="000000"/>
        </w:rPr>
        <w:t xml:space="preserve"> (OR MUCH EARLIER) </w:t>
      </w:r>
      <w:r w:rsidRPr="00266782">
        <w:rPr>
          <w:rFonts w:ascii="Times" w:hAnsi="Times" w:cs="Times"/>
          <w:color w:val="000000"/>
        </w:rPr>
        <w:t xml:space="preserve"> Google Docs is also permitted; simply do all your work in Docs and </w:t>
      </w:r>
      <w:r w:rsidRPr="00266782">
        <w:rPr>
          <w:rFonts w:ascii="Times" w:hAnsi="Times" w:cs="Times"/>
          <w:b/>
          <w:color w:val="000000"/>
          <w:u w:val="single"/>
        </w:rPr>
        <w:t>share</w:t>
      </w:r>
      <w:r w:rsidRPr="00266782">
        <w:rPr>
          <w:rFonts w:ascii="Times" w:hAnsi="Times" w:cs="Times"/>
          <w:color w:val="000000"/>
        </w:rPr>
        <w:t xml:space="preserve"> with the teacher.</w:t>
      </w:r>
    </w:p>
    <w:p w14:paraId="5A642E69" w14:textId="50D42A1E" w:rsidR="00CB464E" w:rsidRPr="00266782" w:rsidRDefault="00CB464E" w:rsidP="00CB464E">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rPr>
      </w:pPr>
      <w:r w:rsidRPr="00266782">
        <w:rPr>
          <w:rFonts w:ascii="Times New Roman" w:hAnsi="Times New Roman" w:cs="Times New Roman"/>
          <w:color w:val="000000"/>
        </w:rPr>
        <w:t xml:space="preserve">Write the essay and email it to </w:t>
      </w:r>
      <w:r w:rsidRPr="00266782">
        <w:rPr>
          <w:rFonts w:ascii="Times New Roman" w:hAnsi="Times New Roman" w:cs="Times New Roman"/>
          <w:color w:val="0000FF"/>
        </w:rPr>
        <w:t xml:space="preserve">dhavlicek@myjacs.org </w:t>
      </w:r>
      <w:r w:rsidR="00FB6EAA">
        <w:rPr>
          <w:rFonts w:ascii="Times New Roman" w:hAnsi="Times New Roman" w:cs="Times New Roman"/>
          <w:color w:val="000000"/>
        </w:rPr>
        <w:t>by 11:59pm on July 25, 2018</w:t>
      </w:r>
      <w:r w:rsidRPr="00266782">
        <w:rPr>
          <w:rFonts w:ascii="Times New Roman" w:hAnsi="Times New Roman" w:cs="Times New Roman"/>
          <w:color w:val="000000"/>
        </w:rPr>
        <w:t xml:space="preserve">. (OR MUCH EARLIER!) </w:t>
      </w:r>
      <w:r w:rsidRPr="00266782">
        <w:rPr>
          <w:rFonts w:ascii="Times" w:hAnsi="Times" w:cs="Times"/>
          <w:color w:val="000000"/>
        </w:rPr>
        <w:t> </w:t>
      </w:r>
      <w:proofErr w:type="gramStart"/>
      <w:r w:rsidRPr="00266782">
        <w:rPr>
          <w:rFonts w:ascii="Times" w:hAnsi="Times" w:cs="Times"/>
          <w:color w:val="000000"/>
        </w:rPr>
        <w:t>or</w:t>
      </w:r>
      <w:proofErr w:type="gramEnd"/>
      <w:r w:rsidRPr="00266782">
        <w:rPr>
          <w:rFonts w:ascii="Times" w:hAnsi="Times" w:cs="Times"/>
          <w:color w:val="000000"/>
        </w:rPr>
        <w:t xml:space="preserve"> simply</w:t>
      </w:r>
      <w:r w:rsidRPr="00266782">
        <w:rPr>
          <w:rFonts w:ascii="Times" w:hAnsi="Times" w:cs="Times"/>
          <w:b/>
          <w:color w:val="000000"/>
          <w:u w:val="single"/>
        </w:rPr>
        <w:t xml:space="preserve"> share</w:t>
      </w:r>
      <w:r w:rsidRPr="00266782">
        <w:rPr>
          <w:rFonts w:ascii="Times" w:hAnsi="Times" w:cs="Times"/>
          <w:color w:val="000000"/>
        </w:rPr>
        <w:t xml:space="preserve"> in Google Docs. Make sure </w:t>
      </w:r>
      <w:r w:rsidR="00270AF9">
        <w:rPr>
          <w:rFonts w:ascii="Times" w:hAnsi="Times" w:cs="Times"/>
          <w:color w:val="000000"/>
        </w:rPr>
        <w:t xml:space="preserve">to have a </w:t>
      </w:r>
      <w:proofErr w:type="gramStart"/>
      <w:r w:rsidR="00270AF9">
        <w:rPr>
          <w:rFonts w:ascii="Times" w:hAnsi="Times" w:cs="Times"/>
          <w:color w:val="000000"/>
        </w:rPr>
        <w:t>back-up</w:t>
      </w:r>
      <w:proofErr w:type="gramEnd"/>
      <w:r w:rsidR="00270AF9">
        <w:rPr>
          <w:rFonts w:ascii="Times" w:hAnsi="Times" w:cs="Times"/>
          <w:color w:val="000000"/>
        </w:rPr>
        <w:t xml:space="preserve"> of everything!</w:t>
      </w:r>
    </w:p>
    <w:p w14:paraId="50555E0A" w14:textId="77777777" w:rsidR="00053420" w:rsidRPr="00266782" w:rsidRDefault="00465F92" w:rsidP="000E6499">
      <w:r w:rsidRPr="00266782">
        <w:rPr>
          <w:rFonts w:eastAsia="Times New Roman"/>
          <w:noProof/>
          <w:color w:val="0000FF"/>
        </w:rPr>
        <w:drawing>
          <wp:inline distT="0" distB="0" distL="0" distR="0" wp14:anchorId="609035D0" wp14:editId="176D4641">
            <wp:extent cx="2768600" cy="2768600"/>
            <wp:effectExtent l="0" t="0" r="0" b="0"/>
            <wp:docPr id="1" name="Picture 1" descr="avid and Goliath: Underdogs, Misfits, and the Art of Battling Giant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 and Goliath: Underdogs, Misfits, and the Art of Battling Giants">
                      <a:hlinkClick r:id="rId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8600" cy="2768600"/>
                    </a:xfrm>
                    <a:prstGeom prst="rect">
                      <a:avLst/>
                    </a:prstGeom>
                    <a:noFill/>
                    <a:ln>
                      <a:noFill/>
                    </a:ln>
                  </pic:spPr>
                </pic:pic>
              </a:graphicData>
            </a:graphic>
          </wp:inline>
        </w:drawing>
      </w:r>
      <w:r w:rsidRPr="00266782">
        <w:rPr>
          <w:rFonts w:eastAsia="Times New Roman"/>
          <w:noProof/>
          <w:color w:val="0000FF"/>
        </w:rPr>
        <w:drawing>
          <wp:inline distT="0" distB="0" distL="0" distR="0" wp14:anchorId="562CEF59" wp14:editId="14E70AF7">
            <wp:extent cx="2787650" cy="2787650"/>
            <wp:effectExtent l="0" t="0" r="6350" b="6350"/>
            <wp:docPr id="9" name="Picture 9" descr="n Cold Blood by Truman Capote published by Random House (200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 Cold Blood by Truman Capote published by Random House (200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7650" cy="2787650"/>
                    </a:xfrm>
                    <a:prstGeom prst="rect">
                      <a:avLst/>
                    </a:prstGeom>
                    <a:noFill/>
                    <a:ln>
                      <a:noFill/>
                    </a:ln>
                  </pic:spPr>
                </pic:pic>
              </a:graphicData>
            </a:graphic>
          </wp:inline>
        </w:drawing>
      </w:r>
      <w:r w:rsidRPr="00266782">
        <w:rPr>
          <w:rFonts w:eastAsia="Times New Roman"/>
          <w:noProof/>
          <w:color w:val="0000FF"/>
        </w:rPr>
        <w:drawing>
          <wp:inline distT="0" distB="0" distL="0" distR="0" wp14:anchorId="7E9C7334" wp14:editId="52FC8B0D">
            <wp:extent cx="2768600" cy="2768600"/>
            <wp:effectExtent l="0" t="0" r="0" b="0"/>
            <wp:docPr id="3" name="Picture 3" descr="lack Flags: The Rise of ISI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ck Flags: The Rise of ISIS">
                      <a:hlinkClick r:id="rId2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8600" cy="2768600"/>
                    </a:xfrm>
                    <a:prstGeom prst="rect">
                      <a:avLst/>
                    </a:prstGeom>
                    <a:noFill/>
                    <a:ln>
                      <a:noFill/>
                    </a:ln>
                  </pic:spPr>
                </pic:pic>
              </a:graphicData>
            </a:graphic>
          </wp:inline>
        </w:drawing>
      </w:r>
      <w:r w:rsidRPr="00266782">
        <w:rPr>
          <w:rFonts w:eastAsia="Times New Roman"/>
        </w:rPr>
        <w:t xml:space="preserve"> </w:t>
      </w:r>
      <w:r w:rsidRPr="00266782">
        <w:rPr>
          <w:rFonts w:eastAsia="Times New Roman"/>
          <w:noProof/>
          <w:color w:val="0000FF"/>
        </w:rPr>
        <w:drawing>
          <wp:inline distT="0" distB="0" distL="0" distR="0" wp14:anchorId="3D6F409F" wp14:editId="700EF7DD">
            <wp:extent cx="2768600" cy="2768600"/>
            <wp:effectExtent l="0" t="0" r="0" b="0"/>
            <wp:docPr id="7" name="Picture 7" descr="alent Is Overrated: What Really Separates World-Class Performers from Everybody Else by Geoff Colvin (2008-10-1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nt Is Overrated: What Really Separates World-Class Performers from Everybody Else by Geoff Colvin (2008-10-16)">
                      <a:hlinkClick r:id="rId24"/>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8600" cy="2768600"/>
                    </a:xfrm>
                    <a:prstGeom prst="rect">
                      <a:avLst/>
                    </a:prstGeom>
                    <a:noFill/>
                    <a:ln>
                      <a:noFill/>
                    </a:ln>
                  </pic:spPr>
                </pic:pic>
              </a:graphicData>
            </a:graphic>
          </wp:inline>
        </w:drawing>
      </w:r>
      <w:r w:rsidRPr="00266782">
        <w:rPr>
          <w:rFonts w:eastAsia="Times New Roman"/>
        </w:rPr>
        <w:t xml:space="preserve"> </w:t>
      </w:r>
      <w:r w:rsidRPr="00266782">
        <w:rPr>
          <w:rFonts w:eastAsia="Times New Roman"/>
          <w:noProof/>
          <w:color w:val="0000FF"/>
        </w:rPr>
        <w:drawing>
          <wp:inline distT="0" distB="0" distL="0" distR="0" wp14:anchorId="0947CCE7" wp14:editId="228C77E3">
            <wp:extent cx="1771650" cy="1771650"/>
            <wp:effectExtent l="0" t="0" r="6350" b="6350"/>
            <wp:docPr id="11" name="Picture 11" descr="he Goldfinch: A Novel (Pulitzer Prize for Fi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 Goldfinch: A Novel (Pulitzer Prize for Fic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sectPr w:rsidR="00053420" w:rsidRPr="00266782" w:rsidSect="000E6499">
      <w:pgSz w:w="12240" w:h="15840"/>
      <w:pgMar w:top="450" w:right="810" w:bottom="90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04A3F"/>
    <w:multiLevelType w:val="multilevel"/>
    <w:tmpl w:val="17D2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99"/>
    <w:rsid w:val="00053420"/>
    <w:rsid w:val="000E6499"/>
    <w:rsid w:val="00266782"/>
    <w:rsid w:val="00270AF9"/>
    <w:rsid w:val="00465F92"/>
    <w:rsid w:val="00630EC2"/>
    <w:rsid w:val="00684C5A"/>
    <w:rsid w:val="00CB464E"/>
    <w:rsid w:val="00FB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6E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99"/>
    <w:rPr>
      <w:rFonts w:ascii="Lucida Grande" w:hAnsi="Lucida Grande" w:cs="Lucida Grande"/>
      <w:sz w:val="18"/>
      <w:szCs w:val="18"/>
    </w:rPr>
  </w:style>
  <w:style w:type="character" w:styleId="Hyperlink">
    <w:name w:val="Hyperlink"/>
    <w:basedOn w:val="DefaultParagraphFont"/>
    <w:uiPriority w:val="99"/>
    <w:unhideWhenUsed/>
    <w:rsid w:val="00630EC2"/>
    <w:rPr>
      <w:color w:val="0000FF" w:themeColor="hyperlink"/>
      <w:u w:val="single"/>
    </w:rPr>
  </w:style>
  <w:style w:type="character" w:styleId="FollowedHyperlink">
    <w:name w:val="FollowedHyperlink"/>
    <w:basedOn w:val="DefaultParagraphFont"/>
    <w:uiPriority w:val="99"/>
    <w:semiHidden/>
    <w:unhideWhenUsed/>
    <w:rsid w:val="00FB6E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99"/>
    <w:rPr>
      <w:rFonts w:ascii="Lucida Grande" w:hAnsi="Lucida Grande" w:cs="Lucida Grande"/>
      <w:sz w:val="18"/>
      <w:szCs w:val="18"/>
    </w:rPr>
  </w:style>
  <w:style w:type="character" w:styleId="Hyperlink">
    <w:name w:val="Hyperlink"/>
    <w:basedOn w:val="DefaultParagraphFont"/>
    <w:uiPriority w:val="99"/>
    <w:unhideWhenUsed/>
    <w:rsid w:val="00630EC2"/>
    <w:rPr>
      <w:color w:val="0000FF" w:themeColor="hyperlink"/>
      <w:u w:val="single"/>
    </w:rPr>
  </w:style>
  <w:style w:type="character" w:styleId="FollowedHyperlink">
    <w:name w:val="FollowedHyperlink"/>
    <w:basedOn w:val="DefaultParagraphFont"/>
    <w:uiPriority w:val="99"/>
    <w:semiHidden/>
    <w:unhideWhenUsed/>
    <w:rsid w:val="00FB6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amazon.com/David-Goliath-Underdogs-Misfits-Battling/dp/0316204374/ref=sr_1_1?ie=UTF8&amp;qid=1526568665&amp;sr=8-1&amp;keywords=David+and+Goliath:+Underdogs,+Misfits,+and+the+Art+of+Battling+Giants+by+Malcolm+Gladwell" TargetMode="External"/><Relationship Id="rId21" Type="http://schemas.openxmlformats.org/officeDocument/2006/relationships/hyperlink" Target="https://www.amazon.com/Blood-Truman-Capote-published-Random/dp/B00E32OX72/ref=sr_1_fkmr0_2?ie=UTF8&amp;qid=1526568846&amp;sr=8-2-fkmr0&amp;keywords=In+Cold+Blood+by+Truman+Capote;+and+The+Goldfinch+by+Donna+Tartt" TargetMode="External"/><Relationship Id="rId22" Type="http://schemas.openxmlformats.org/officeDocument/2006/relationships/image" Target="media/image7.jpeg"/><Relationship Id="rId23" Type="http://schemas.openxmlformats.org/officeDocument/2006/relationships/hyperlink" Target="https://www.amazon.com/Black-Flags-Rise-Joby-Warrick/dp/0804168938/ref=sr_1_1?ie=UTF8&amp;qid=1526568715&amp;sr=8-1&amp;keywords=Black+Flags:+The+Rise+of+ISIS+by+Joby+Warrick" TargetMode="External"/><Relationship Id="rId24" Type="http://schemas.openxmlformats.org/officeDocument/2006/relationships/hyperlink" Target="https://www.amazon.com/Talent-Overrated-World-Class-Performers-2008-10-16/dp/B01FKT03V6/ref=sr_1_2?ie=UTF8&amp;qid=1526568782&amp;sr=8-2&amp;keywords=Talent+is+Overrated+by+Geoff+Colvin"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amazon.com/Cold-Blood-Truman-Capote-1966-09-01/dp/B01NH0DO8M/ref=sr_1_3?ie=UTF8&amp;qid=1526570107&amp;sr=8-3&amp;keywords=In+Cold+Blood+by+Truman+Capote" TargetMode="External"/><Relationship Id="rId11" Type="http://schemas.openxmlformats.org/officeDocument/2006/relationships/image" Target="media/image2.jpeg"/><Relationship Id="rId12" Type="http://schemas.openxmlformats.org/officeDocument/2006/relationships/hyperlink" Target="https://www.amazon.com/Price-Admission-Americas-Colleges-Outside/dp/1400097975/ref=sr_1_1?ie=UTF8&amp;qid=1526570225&amp;sr=8-1&amp;keywords=The+Price+of+Admission:+How+America%E2%80%99s+Ruling+Class+Buys+Its+Way+into+Elite+Colleges%E2%80%94and+Who+Gets+Left+Outside+the+Gates+by+Daniel+Golden" TargetMode="External"/><Relationship Id="rId13" Type="http://schemas.openxmlformats.org/officeDocument/2006/relationships/image" Target="media/image3.jpeg"/><Relationship Id="rId14" Type="http://schemas.openxmlformats.org/officeDocument/2006/relationships/hyperlink" Target="https://www.amazon.com/David-Goliath-Underdogs-Misfits-Battling/dp/0316204374/ref=sr_1_1?ie=UTF8&amp;qid=1526570280&amp;sr=8-1&amp;keywords=David+and+Goliath:+Underdogs,+Misfits,+and+the+Art+of+Battling+Giants+by+Malcolm+Gladwell" TargetMode="External"/><Relationship Id="rId15" Type="http://schemas.openxmlformats.org/officeDocument/2006/relationships/image" Target="media/image4.jpeg"/><Relationship Id="rId16" Type="http://schemas.openxmlformats.org/officeDocument/2006/relationships/hyperlink" Target="https://www.amazon.com/Black-Flags-Rise-Joby-Warrick/dp/0804168938/ref=sr_1_1?ie=UTF8&amp;qid=1526570355&amp;sr=8-1&amp;keywords=Black+Flags:+The+Rise+of+ISIS+by+Joby+Warrick" TargetMode="External"/><Relationship Id="rId17" Type="http://schemas.openxmlformats.org/officeDocument/2006/relationships/image" Target="media/image5.jpeg"/><Relationship Id="rId18" Type="http://schemas.openxmlformats.org/officeDocument/2006/relationships/hyperlink" Target="https://www.amazon.com/Talent-Overrated-World-Class-Performers-2008-10-16/dp/B01FKT03V6/ref=sr_1_2?ie=UTF8&amp;qid=1526570422&amp;sr=8-2&amp;keywords=Talent+is+Overrated+by+Geoff+Colvin" TargetMode="External"/><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havlicek@myjacs.org" TargetMode="External"/><Relationship Id="rId7" Type="http://schemas.openxmlformats.org/officeDocument/2006/relationships/hyperlink" Target="http://www.havlicek.weebly.com" TargetMode="External"/><Relationship Id="rId8" Type="http://schemas.openxmlformats.org/officeDocument/2006/relationships/hyperlink" Target="https://www.amazon.com/Goldfinch-Novel-Pulitzer-Prize-Fiction/dp/0316055441/ref=sr_1_1?ie=UTF8&amp;qid=1526568923&amp;sr=8-1&amp;keywords=The+Goldfinch+by+Donna+Tar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765</Words>
  <Characters>4361</Characters>
  <Application>Microsoft Macintosh Word</Application>
  <DocSecurity>0</DocSecurity>
  <Lines>36</Lines>
  <Paragraphs>10</Paragraphs>
  <ScaleCrop>false</ScaleCrop>
  <Company>Lumen Christi</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Havlicek</dc:creator>
  <cp:keywords/>
  <dc:description/>
  <cp:lastModifiedBy>Damon Havlicek</cp:lastModifiedBy>
  <cp:revision>4</cp:revision>
  <cp:lastPrinted>2018-05-17T15:23:00Z</cp:lastPrinted>
  <dcterms:created xsi:type="dcterms:W3CDTF">2018-05-17T14:24:00Z</dcterms:created>
  <dcterms:modified xsi:type="dcterms:W3CDTF">2018-05-18T12:06:00Z</dcterms:modified>
</cp:coreProperties>
</file>